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E6" w:rsidRDefault="00FA6EE6">
      <w:pPr>
        <w:spacing w:after="0" w:line="240" w:lineRule="auto"/>
        <w:ind w:left="300"/>
        <w:jc w:val="center"/>
      </w:pPr>
    </w:p>
    <w:p w:rsidR="00FA6EE6" w:rsidRDefault="00FA70B9">
      <w:pPr>
        <w:spacing w:after="0" w:line="240" w:lineRule="auto"/>
        <w:ind w:left="300"/>
        <w:jc w:val="center"/>
      </w:pPr>
      <w:r>
        <w:rPr>
          <w:rFonts w:ascii="Times New Roman"/>
          <w:b/>
          <w:smallCaps/>
          <w:sz w:val="40"/>
        </w:rPr>
        <w:t>SPSA Goal List</w:t>
      </w:r>
    </w:p>
    <w:p w:rsidR="00FA6EE6" w:rsidRDefault="00FA6EE6">
      <w:pPr>
        <w:spacing w:after="0" w:line="240" w:lineRule="auto"/>
        <w:ind w:left="300"/>
        <w:jc w:val="center"/>
      </w:pPr>
    </w:p>
    <w:p w:rsidR="00FA6EE6" w:rsidRDefault="00FA70B9">
      <w:pPr>
        <w:spacing w:after="0" w:line="240" w:lineRule="auto"/>
        <w:ind w:left="300"/>
        <w:jc w:val="center"/>
      </w:pPr>
      <w:r>
        <w:rPr>
          <w:rFonts w:ascii="Times New Roman"/>
          <w:b/>
          <w:smallCaps/>
          <w:sz w:val="40"/>
        </w:rPr>
        <w:t>at</w:t>
      </w:r>
      <w:r>
        <w:rPr>
          <w:rFonts w:ascii="Times New Roman"/>
          <w:b/>
          <w:smallCaps/>
          <w:sz w:val="40"/>
        </w:rPr>
        <w:t> </w:t>
      </w:r>
      <w:r>
        <w:rPr>
          <w:rFonts w:ascii="Times New Roman"/>
          <w:b/>
          <w:smallCaps/>
          <w:color w:val="FA4B4B"/>
          <w:sz w:val="40"/>
        </w:rPr>
        <w:t>Cabrillo Elementary</w:t>
      </w:r>
      <w:r>
        <w:rPr>
          <w:rFonts w:ascii="Times New Roman"/>
          <w:b/>
          <w:smallCaps/>
          <w:sz w:val="40"/>
        </w:rPr>
        <w:t> </w:t>
      </w:r>
      <w:r>
        <w:rPr>
          <w:rFonts w:ascii="Times New Roman"/>
          <w:b/>
          <w:smallCaps/>
          <w:sz w:val="40"/>
        </w:rPr>
        <w:t>School</w:t>
      </w:r>
    </w:p>
    <w:p w:rsidR="00FA6EE6" w:rsidRDefault="00FA6EE6">
      <w:pPr>
        <w:spacing w:after="0" w:line="240" w:lineRule="auto"/>
        <w:ind w:left="300"/>
        <w:jc w:val="center"/>
      </w:pPr>
    </w:p>
    <w:p w:rsidR="00FA6EE6" w:rsidRDefault="00FA70B9">
      <w:pPr>
        <w:spacing w:after="0" w:line="240" w:lineRule="auto"/>
        <w:ind w:left="300"/>
        <w:jc w:val="center"/>
      </w:pPr>
      <w:r>
        <w:rPr>
          <w:rFonts w:ascii="Times New Roman"/>
          <w:b/>
          <w:smallCaps/>
          <w:sz w:val="40"/>
        </w:rPr>
        <w:t>2020-21</w:t>
      </w:r>
    </w:p>
    <w:p w:rsidR="00FA6EE6" w:rsidRDefault="00FA6EE6">
      <w:pPr>
        <w:spacing w:after="0" w:line="240" w:lineRule="auto"/>
        <w:ind w:left="300"/>
        <w:jc w:val="center"/>
      </w:pPr>
    </w:p>
    <w:p w:rsidR="00FA6EE6" w:rsidRDefault="00FA70B9">
      <w:pPr>
        <w:spacing w:after="0" w:line="240" w:lineRule="auto"/>
        <w:ind w:left="300"/>
        <w:jc w:val="center"/>
      </w:pPr>
      <w:r>
        <w:rPr>
          <w:rFonts w:ascii="Times New Roman"/>
        </w:rPr>
        <w:t>37-68338-6039291</w:t>
      </w:r>
    </w:p>
    <w:p w:rsidR="00FA6EE6" w:rsidRDefault="00FA70B9">
      <w:pPr>
        <w:spacing w:after="0" w:line="240" w:lineRule="auto"/>
        <w:ind w:left="300"/>
        <w:jc w:val="center"/>
      </w:pPr>
      <w:r>
        <w:rPr>
          <w:rFonts w:ascii="Times New Roman"/>
        </w:rPr>
        <w:t>CDS Code</w:t>
      </w:r>
    </w:p>
    <w:p w:rsidR="00FA6EE6" w:rsidRDefault="00FA6EE6">
      <w:pPr>
        <w:spacing w:after="0" w:line="240" w:lineRule="auto"/>
        <w:ind w:left="300"/>
        <w:jc w:val="center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t>Goal 1 - Safe, Collaborative and Inclusive Culture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2113"/>
        <w:gridCol w:w="2113"/>
        <w:gridCol w:w="2113"/>
        <w:gridCol w:w="2113"/>
        <w:gridCol w:w="2112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TK4-4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Decrease the</w:t>
            </w:r>
            <w:r>
              <w:rPr>
                <w:rFonts w:ascii="Times New Roman"/>
                <w:sz w:val="24"/>
              </w:rPr>
              <w:t xml:space="preserve"> number of students suspended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4.2%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1.3%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Suspension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Student 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TK4-4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Decrease suspension rate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4.5%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Suspension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TK4-4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Decrease suspension rate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7.9%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Suspension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TK4-4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Socioeconomically Disadvantaged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Decrease suspension rate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4.5%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Suspension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TK4-4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Hispanic or Latino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Decrease suspension </w:t>
            </w:r>
            <w:r>
              <w:rPr>
                <w:rFonts w:ascii="Times New Roman"/>
                <w:sz w:val="24"/>
              </w:rPr>
              <w:t>rate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5.2%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Suspension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TK4-4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Black or African American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Decrease suspension rate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16.7%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Suspension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t>Goal 2 - English Language Arts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2113"/>
        <w:gridCol w:w="2113"/>
        <w:gridCol w:w="2113"/>
        <w:gridCol w:w="2113"/>
        <w:gridCol w:w="2112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Will meet or exceed grade level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  <w:r>
              <w:rPr>
                <w:rFonts w:ascii="Times New Roman"/>
                <w:sz w:val="24"/>
              </w:rPr>
              <w:t> 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lastRenderedPageBreak/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Will meet or exceed grade level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ELA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  <w:r>
              <w:rPr>
                <w:rFonts w:ascii="Times New Roman"/>
                <w:sz w:val="24"/>
              </w:rPr>
              <w:t> 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Student 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meeting or exceeding standards.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8.3%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ELA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Increase meeting or exceeding grade level </w:t>
            </w:r>
            <w:r>
              <w:rPr>
                <w:rFonts w:ascii="Times New Roman"/>
                <w:sz w:val="24"/>
              </w:rPr>
              <w:t>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18.2%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ELA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Black or African American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meeting or exceeding grade level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FAST aReading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Socioeconomically Disadvantaged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Increase meeting or exceeding </w:t>
            </w:r>
            <w:r>
              <w:rPr>
                <w:rFonts w:ascii="Times New Roman"/>
                <w:sz w:val="24"/>
              </w:rPr>
              <w:t>grade level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18.2%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ELA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the number of students on the FAST aReading scoring at College Pathway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FAST aReading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z w:val="24"/>
              </w:rPr>
              <w:t xml:space="preserve"> meeting or exceeding grade level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FAST aReading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Socioeconomically Disadvantaged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meeting or exceeding grade level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FAST aReading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lastRenderedPageBreak/>
        <w:t>Goal 3 - Mathematics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2113"/>
        <w:gridCol w:w="2113"/>
        <w:gridCol w:w="2113"/>
        <w:gridCol w:w="2113"/>
        <w:gridCol w:w="2112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z w:val="24"/>
              </w:rPr>
              <w:t xml:space="preserve">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students who 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26.1%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60%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students meeting or exceeding grade level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56.5%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Student 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8.3%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Students with </w:t>
            </w:r>
            <w:r>
              <w:rPr>
                <w:rFonts w:ascii="Times New Roman"/>
                <w:sz w:val="24"/>
              </w:rPr>
              <w:t>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FAST aMath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Black or African American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FAST aMath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Black or African American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FAST aMath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t>Goal 4- Supporting English</w:t>
      </w:r>
      <w:r>
        <w:rPr>
          <w:rFonts w:ascii="Times New Roman"/>
          <w:b/>
          <w:sz w:val="28"/>
        </w:rPr>
        <w:t xml:space="preserve"> Learners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Student 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8.3%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ELA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meet or exceed standards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8.3%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CAASPP 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ELA achievement in DRA level or FAST reading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Baseline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Three times a year</w:t>
            </w:r>
            <w:r>
              <w:rPr>
                <w:rFonts w:ascii="Times New Roman"/>
                <w:sz w:val="24"/>
              </w:rPr>
              <w:t> 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lastRenderedPageBreak/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Increase Math achievement in end of unit </w:t>
            </w:r>
            <w:r>
              <w:rPr>
                <w:rFonts w:ascii="Times New Roman"/>
                <w:sz w:val="24"/>
              </w:rPr>
              <w:t>assessment or FAST math</w:t>
            </w:r>
            <w:r>
              <w:rPr>
                <w:rFonts w:ascii="Times New Roman"/>
                <w:sz w:val="24"/>
              </w:rPr>
              <w:t> 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Baseline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Twice a year or Monthly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Student 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EL students who are </w:t>
            </w:r>
            <w:r>
              <w:rPr>
                <w:rFonts w:ascii="Times New Roman"/>
                <w:sz w:val="24"/>
              </w:rPr>
              <w:t>eligible to reclassify, will be reclassified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24%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Summative ELPAC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t>Goal 5 - Supporting Students with Disabilities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2113"/>
        <w:gridCol w:w="2113"/>
        <w:gridCol w:w="2113"/>
        <w:gridCol w:w="2113"/>
        <w:gridCol w:w="2112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Students with </w:t>
            </w:r>
            <w:r>
              <w:rPr>
                <w:rFonts w:ascii="Times New Roman"/>
                <w:sz w:val="24"/>
              </w:rPr>
              <w:t>Disabilities will meet or exceed their goals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previously untracked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Progress Reports on IEP Goals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3x a year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 will meet or exceed grade level standards on CAASPP ELA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June </w:t>
            </w: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will meet or exceed standards on CAASPP in Math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Incomplete data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Student Subgroup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 will meet or exceed their goals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previously untracked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Progress Reports on IEP Goals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3x a year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Students with Disabilities will </w:t>
            </w:r>
            <w:r>
              <w:rPr>
                <w:rFonts w:ascii="Times New Roman"/>
                <w:sz w:val="24"/>
              </w:rPr>
              <w:lastRenderedPageBreak/>
              <w:t>increase their DRA level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lastRenderedPageBreak/>
              <w:t>previously untracked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80%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DRA 2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t>Goal 6 - Supporting Black Youth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Black Youth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Maintain Low Suspension Rates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16.7% (2019 Dashboard); No</w:t>
            </w:r>
            <w:r>
              <w:rPr>
                <w:rFonts w:ascii="Times New Roman"/>
                <w:sz w:val="24"/>
              </w:rPr>
              <w:t xml:space="preserve"> suspensions in 2019-20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Suspensions (Classroom and School)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Monthly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sz w:val="24"/>
        </w:rPr>
        <w:t>✓</w:t>
      </w:r>
      <w:r>
        <w:rPr>
          <w:rFonts w:ascii="Times New Roman"/>
          <w:sz w:val="24"/>
        </w:rPr>
        <w:t xml:space="preserve">    1. Beginning in the Fall of 2020, Cabrillo Elementary site selection/hiring panel will complete anti-bias training before conducting any interviews.</w:t>
      </w: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sz w:val="24"/>
        </w:rPr>
        <w:t>✓</w:t>
      </w:r>
      <w:r>
        <w:rPr>
          <w:rFonts w:ascii="Times New Roman"/>
          <w:sz w:val="24"/>
        </w:rPr>
        <w:t xml:space="preserve">    2. In 2020-21 school </w:t>
      </w:r>
      <w:r>
        <w:rPr>
          <w:rFonts w:ascii="Times New Roman"/>
          <w:sz w:val="24"/>
        </w:rPr>
        <w:t>year, Cabrillo Elementary will develop and implement a site-specific system for tracking classroom referrals.</w:t>
      </w: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sz w:val="24"/>
        </w:rPr>
        <w:t>✓</w:t>
      </w:r>
      <w:r>
        <w:rPr>
          <w:rFonts w:ascii="Times New Roman"/>
          <w:sz w:val="24"/>
        </w:rPr>
        <w:t xml:space="preserve">    3. Cabrillo Elementary will create a process for ensuring a student is assigned a Student Champion (a trusted staff member, specific to stude</w:t>
      </w:r>
      <w:r>
        <w:rPr>
          <w:rFonts w:ascii="Times New Roman"/>
          <w:sz w:val="24"/>
        </w:rPr>
        <w:t>nt) to help them through any suspension or expulsion process.</w:t>
      </w: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sz w:val="24"/>
        </w:rPr>
        <w:t>✓</w:t>
      </w:r>
      <w:r>
        <w:rPr>
          <w:rFonts w:ascii="Times New Roman"/>
          <w:sz w:val="24"/>
        </w:rPr>
        <w:t xml:space="preserve">    4. Cabrillo Elementary will develop a Site Equity Team that meets quarterly throughout the school year to monitor attendance and grades with a focus on Black Youth as well as staff diversit</w:t>
      </w:r>
      <w:r>
        <w:rPr>
          <w:rFonts w:ascii="Times New Roman"/>
          <w:sz w:val="24"/>
        </w:rPr>
        <w:t>y goal.</w:t>
      </w:r>
      <w:r>
        <w:rPr>
          <w:rFonts w:ascii="Times New Roman"/>
          <w:sz w:val="24"/>
        </w:rPr>
        <w:t> </w:t>
      </w: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sz w:val="24"/>
        </w:rPr>
        <w:t>✓</w:t>
      </w:r>
      <w:r>
        <w:rPr>
          <w:rFonts w:ascii="Times New Roman"/>
          <w:sz w:val="24"/>
        </w:rPr>
        <w:t xml:space="preserve">    5. In the 2020-21 school year, Cabrillo Elementary will develop and implement a site-specific system for tracking school police detainments.</w:t>
      </w: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sz w:val="24"/>
        </w:rPr>
        <w:t>✓</w:t>
      </w:r>
      <w:r>
        <w:rPr>
          <w:rFonts w:ascii="Times New Roman"/>
          <w:sz w:val="24"/>
        </w:rPr>
        <w:t xml:space="preserve">    6. The staff diversity goal at Cabrillo Elementary is to maintain or increase the percentage of </w:t>
      </w:r>
      <w:r>
        <w:rPr>
          <w:rFonts w:ascii="Times New Roman"/>
          <w:sz w:val="24"/>
        </w:rPr>
        <w:t>diverse educators from current year to the follow</w:t>
      </w: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t>Goal 7 - Family Engagement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2465"/>
        <w:gridCol w:w="2465"/>
        <w:gridCol w:w="2465"/>
        <w:gridCol w:w="2465"/>
        <w:gridCol w:w="2465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Participants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SSC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participation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- Describe in objective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ELAC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Create and maintain committee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- Describe in objective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Parent Involvement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76.2%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CAL - SCHLS (CSPS)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2465"/>
        <w:gridCol w:w="2465"/>
        <w:gridCol w:w="2465"/>
        <w:gridCol w:w="2465"/>
        <w:gridCol w:w="2465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Participants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Monthly family/community school event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Attendance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p w:rsidR="00FA6EE6" w:rsidRDefault="00FA70B9">
      <w:pPr>
        <w:spacing w:after="0" w:line="240" w:lineRule="auto"/>
        <w:ind w:left="300"/>
      </w:pPr>
      <w:r>
        <w:rPr>
          <w:rFonts w:ascii="Times New Roman"/>
          <w:b/>
          <w:sz w:val="28"/>
        </w:rPr>
        <w:lastRenderedPageBreak/>
        <w:t>Goal 8- Graduation/Promotion Rate</w:t>
      </w: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2113"/>
        <w:gridCol w:w="2113"/>
        <w:gridCol w:w="2113"/>
        <w:gridCol w:w="2113"/>
        <w:gridCol w:w="2112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 xml:space="preserve">Increase </w:t>
            </w:r>
            <w:r>
              <w:rPr>
                <w:rFonts w:ascii="Times New Roman"/>
                <w:sz w:val="24"/>
              </w:rPr>
              <w:t>attendance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96.7%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98.7%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2020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Increase interventions and supports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untracked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Other (Describe in Objective)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tbl>
      <w:tblPr>
        <w:tblW w:w="14810" w:type="auto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9"/>
        <w:gridCol w:w="1849"/>
        <w:gridCol w:w="1849"/>
        <w:gridCol w:w="1849"/>
        <w:gridCol w:w="1849"/>
      </w:tblGrid>
      <w:tr w:rsidR="00FA6EE6">
        <w:tblPrEx>
          <w:tblCellMar>
            <w:top w:w="0" w:type="dxa"/>
            <w:bottom w:w="0" w:type="dxa"/>
          </w:tblCellMar>
        </w:tblPrEx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By Date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Student Group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Objective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Baseline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Target Percentage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Measure of Success</w:t>
            </w:r>
          </w:p>
        </w:tc>
        <w:tc>
          <w:tcPr>
            <w:tcW w:w="100" w:type="pct"/>
            <w:shd w:val="clear" w:color="auto" w:fill="C8C8C8"/>
          </w:tcPr>
          <w:p w:rsidR="00FA6EE6" w:rsidRDefault="00FA70B9">
            <w:pPr>
              <w:spacing w:before="6" w:after="6" w:line="240" w:lineRule="auto"/>
              <w:ind w:left="12"/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English Learner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Reduce 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5.3%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2.6%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Students with Disabilities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Reduce 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9.5%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4.7%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Black or African American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Reduce 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18.2%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9.1%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Hispanic or Latino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Reduce 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5.3%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2.6%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  <w:tr w:rsidR="00FA6EE6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June 2021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TK-4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Socioeconomically Disadvantaged</w:t>
            </w:r>
            <w:bookmarkStart w:id="0" w:name="_GoBack"/>
            <w:bookmarkEnd w:id="0"/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Reduce 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15.7%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7.8%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Absenteeism</w:t>
            </w:r>
          </w:p>
        </w:tc>
        <w:tc>
          <w:tcPr>
            <w:tcW w:w="1000" w:type="dxa"/>
            <w:shd w:val="clear" w:color="auto" w:fill="auto"/>
          </w:tcPr>
          <w:p w:rsidR="00FA6EE6" w:rsidRDefault="00FA70B9">
            <w:pPr>
              <w:spacing w:after="0" w:line="240" w:lineRule="auto"/>
              <w:ind w:left="12"/>
            </w:pPr>
            <w:r>
              <w:rPr>
                <w:rFonts w:ascii="Times New Roman"/>
                <w:sz w:val="24"/>
              </w:rPr>
              <w:t>Annually</w:t>
            </w:r>
          </w:p>
        </w:tc>
      </w:tr>
    </w:tbl>
    <w:p w:rsidR="00FA6EE6" w:rsidRDefault="00FA6EE6">
      <w:pPr>
        <w:spacing w:after="0" w:line="1" w:lineRule="auto"/>
      </w:pPr>
    </w:p>
    <w:p w:rsidR="00FA6EE6" w:rsidRDefault="00FA6EE6">
      <w:pPr>
        <w:spacing w:after="0" w:line="240" w:lineRule="auto"/>
        <w:ind w:left="300"/>
      </w:pPr>
    </w:p>
    <w:sectPr w:rsidR="00FA6EE6">
      <w:headerReference w:type="default" r:id="rId6"/>
      <w:footerReference w:type="default" r:id="rId7"/>
      <w:pgSz w:w="15840" w:h="12240" w:orient="landscape" w:code="1"/>
      <w:pgMar w:top="720" w:right="430" w:bottom="720" w:left="570" w:header="720" w:footer="720" w:gutter="0"/>
      <w:pg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0B9">
      <w:pPr>
        <w:spacing w:after="0" w:line="240" w:lineRule="auto"/>
      </w:pPr>
      <w:r>
        <w:separator/>
      </w:r>
    </w:p>
  </w:endnote>
  <w:endnote w:type="continuationSeparator" w:id="0">
    <w:p w:rsidR="00000000" w:rsidRDefault="00FA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6" w:rsidRDefault="00FA70B9">
    <w:pPr>
      <w:spacing w:after="0" w:line="240" w:lineRule="auto"/>
    </w:pPr>
    <w:r>
      <w:rPr>
        <w:rFonts w:ascii="Times New Roman"/>
        <w:sz w:val="18"/>
      </w:rPr>
      <w:t>SPSA Template Revised 10/1/2020</w:t>
    </w:r>
    <w:r>
      <w:rPr>
        <w:rFonts w:ascii="Times New Roman"/>
        <w:sz w:val="18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70B9">
      <w:pPr>
        <w:spacing w:after="0" w:line="240" w:lineRule="auto"/>
      </w:pPr>
      <w:r>
        <w:separator/>
      </w:r>
    </w:p>
  </w:footnote>
  <w:footnote w:type="continuationSeparator" w:id="0">
    <w:p w:rsidR="00000000" w:rsidRDefault="00FA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6" w:rsidRDefault="00FA70B9">
    <w:pPr>
      <w:spacing w:after="0"/>
    </w:pPr>
    <w:r>
      <w:rPr>
        <w:rFonts w:ascii="Times New Roman"/>
        <w:b/>
        <w:noProof/>
        <w:color w:val="FA4B4B"/>
        <w:sz w:val="32"/>
      </w:rPr>
      <w:drawing>
        <wp:inline distT="0" distB="0" distL="0" distR="0">
          <wp:extent cx="1320000" cy="33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100" y="0"/>
                    <a:ext cx="1320000" cy="3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b/>
        <w:color w:val="FA4B4B"/>
        <w:sz w:val="32"/>
      </w:rPr>
      <w:t>  </w:t>
    </w:r>
    <w:r>
      <w:rPr>
        <w:rFonts w:ascii="Times New Roman"/>
        <w:b/>
        <w:color w:val="FA4B4B"/>
        <w:sz w:val="32"/>
      </w:rPr>
      <w:t>Cabrillo Elementary</w:t>
    </w:r>
    <w:r>
      <w:rPr>
        <w:rFonts w:ascii="Times New Roman"/>
        <w:b/>
        <w:color w:val="FA4B4B"/>
        <w:sz w:val="32"/>
      </w:rPr>
      <w:t> </w:t>
    </w:r>
    <w:r>
      <w:rPr>
        <w:rFonts w:ascii="Times New Roman"/>
        <w:smallCaps/>
        <w:sz w:val="32"/>
      </w:rPr>
      <w:t>SPSA GOAL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E6"/>
    <w:rsid w:val="00FA6EE6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19B1F-4F54-43E3-AED4-86CB79BE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 Rebecca</dc:creator>
  <cp:lastModifiedBy>Vogel Rebecca</cp:lastModifiedBy>
  <cp:revision>2</cp:revision>
  <dcterms:created xsi:type="dcterms:W3CDTF">2020-10-01T07:19:00Z</dcterms:created>
  <dcterms:modified xsi:type="dcterms:W3CDTF">2020-10-01T07:19:00Z</dcterms:modified>
</cp:coreProperties>
</file>